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D7" w:rsidRDefault="00A17ED7" w:rsidP="00A17E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УВАЖАЕМЫЕ ПАРТНЕРЫ!</w:t>
      </w:r>
    </w:p>
    <w:p w:rsidR="00A17ED7" w:rsidRPr="00B2154D" w:rsidRDefault="002319E2" w:rsidP="00515A5F">
      <w:pPr>
        <w:pStyle w:val="a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24B55">
        <w:rPr>
          <w:rFonts w:ascii="Arial" w:hAnsi="Arial" w:cs="Arial"/>
          <w:sz w:val="24"/>
          <w:szCs w:val="24"/>
        </w:rPr>
        <w:t>нформируе</w:t>
      </w:r>
      <w:r w:rsidR="00BD1819">
        <w:rPr>
          <w:rFonts w:ascii="Arial" w:hAnsi="Arial" w:cs="Arial"/>
          <w:sz w:val="24"/>
          <w:szCs w:val="24"/>
        </w:rPr>
        <w:t>м</w:t>
      </w:r>
      <w:r w:rsidR="00624B55">
        <w:rPr>
          <w:rFonts w:ascii="Arial" w:hAnsi="Arial" w:cs="Arial"/>
          <w:sz w:val="24"/>
          <w:szCs w:val="24"/>
        </w:rPr>
        <w:t xml:space="preserve"> в</w:t>
      </w:r>
      <w:r w:rsidR="00E95304">
        <w:rPr>
          <w:rFonts w:ascii="Arial" w:hAnsi="Arial" w:cs="Arial"/>
          <w:sz w:val="24"/>
          <w:szCs w:val="24"/>
        </w:rPr>
        <w:t>ас</w:t>
      </w:r>
      <w:r w:rsidR="002B794C">
        <w:rPr>
          <w:rFonts w:ascii="Arial" w:hAnsi="Arial" w:cs="Arial"/>
          <w:sz w:val="24"/>
          <w:szCs w:val="24"/>
        </w:rPr>
        <w:t>, что для пов</w:t>
      </w:r>
      <w:r w:rsidR="00A561E4">
        <w:rPr>
          <w:rFonts w:ascii="Arial" w:hAnsi="Arial" w:cs="Arial"/>
          <w:sz w:val="24"/>
          <w:szCs w:val="24"/>
        </w:rPr>
        <w:t>ышения конкурентоспособности</w:t>
      </w:r>
      <w:r w:rsidR="002B794C">
        <w:rPr>
          <w:rFonts w:ascii="Arial" w:hAnsi="Arial" w:cs="Arial"/>
          <w:sz w:val="24"/>
          <w:szCs w:val="24"/>
        </w:rPr>
        <w:t xml:space="preserve"> снижены</w:t>
      </w:r>
      <w:r>
        <w:rPr>
          <w:rFonts w:ascii="Arial" w:hAnsi="Arial" w:cs="Arial"/>
          <w:sz w:val="24"/>
          <w:szCs w:val="24"/>
        </w:rPr>
        <w:t xml:space="preserve"> цен</w:t>
      </w:r>
      <w:r w:rsidR="00A561E4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="00E95304">
        <w:rPr>
          <w:rFonts w:ascii="Arial" w:hAnsi="Arial" w:cs="Arial"/>
          <w:sz w:val="24"/>
          <w:szCs w:val="24"/>
        </w:rPr>
        <w:t>на</w:t>
      </w:r>
      <w:r w:rsidR="00A17ED7">
        <w:rPr>
          <w:rFonts w:ascii="Arial" w:hAnsi="Arial" w:cs="Arial"/>
          <w:sz w:val="24"/>
          <w:szCs w:val="24"/>
        </w:rPr>
        <w:t xml:space="preserve"> </w:t>
      </w:r>
      <w:r w:rsidR="001F2CCE">
        <w:rPr>
          <w:rFonts w:ascii="Arial" w:hAnsi="Arial" w:cs="Arial"/>
          <w:b/>
          <w:sz w:val="24"/>
          <w:szCs w:val="24"/>
        </w:rPr>
        <w:t xml:space="preserve">отдельные группы продукции </w:t>
      </w:r>
      <w:r w:rsidR="001F2CCE" w:rsidRPr="0035192A">
        <w:rPr>
          <w:rFonts w:ascii="Arial" w:hAnsi="Arial" w:cs="Arial"/>
          <w:sz w:val="24"/>
          <w:szCs w:val="24"/>
        </w:rPr>
        <w:t>торговой марки</w:t>
      </w:r>
      <w:r w:rsidRPr="002319E2">
        <w:rPr>
          <w:rFonts w:ascii="Arial" w:hAnsi="Arial" w:cs="Arial"/>
          <w:b/>
          <w:sz w:val="24"/>
          <w:szCs w:val="24"/>
        </w:rPr>
        <w:t xml:space="preserve"> </w:t>
      </w:r>
      <w:r w:rsidRPr="002319E2">
        <w:rPr>
          <w:rFonts w:ascii="Arial" w:hAnsi="Arial" w:cs="Arial"/>
          <w:b/>
          <w:sz w:val="24"/>
          <w:szCs w:val="24"/>
          <w:lang w:val="en-US"/>
        </w:rPr>
        <w:t>TDM</w:t>
      </w:r>
      <w:r w:rsidRPr="002319E2">
        <w:rPr>
          <w:rFonts w:ascii="Arial" w:hAnsi="Arial" w:cs="Arial"/>
          <w:b/>
          <w:sz w:val="24"/>
          <w:szCs w:val="24"/>
        </w:rPr>
        <w:t xml:space="preserve"> </w:t>
      </w:r>
      <w:r w:rsidRPr="002319E2">
        <w:rPr>
          <w:rFonts w:ascii="Arial" w:hAnsi="Arial" w:cs="Arial"/>
          <w:b/>
          <w:sz w:val="24"/>
          <w:szCs w:val="24"/>
          <w:lang w:val="en-US"/>
        </w:rPr>
        <w:t>ELECTRIC</w:t>
      </w:r>
      <w:r w:rsidRPr="002319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35192A" w:rsidRPr="0035192A">
        <w:rPr>
          <w:rFonts w:ascii="Arial" w:hAnsi="Arial" w:cs="Arial"/>
          <w:b/>
          <w:sz w:val="24"/>
          <w:szCs w:val="24"/>
        </w:rPr>
        <w:t>31 июля</w:t>
      </w:r>
      <w:r w:rsidR="0035192A">
        <w:rPr>
          <w:rFonts w:ascii="Arial" w:hAnsi="Arial" w:cs="Arial"/>
          <w:sz w:val="24"/>
          <w:szCs w:val="24"/>
        </w:rPr>
        <w:t xml:space="preserve"> </w:t>
      </w:r>
      <w:r w:rsidR="0035192A">
        <w:rPr>
          <w:rFonts w:ascii="Arial" w:hAnsi="Arial" w:cs="Arial"/>
          <w:b/>
          <w:sz w:val="24"/>
          <w:szCs w:val="24"/>
        </w:rPr>
        <w:t>2017</w:t>
      </w:r>
      <w:r w:rsidRPr="002319E2">
        <w:rPr>
          <w:rFonts w:ascii="Arial" w:hAnsi="Arial" w:cs="Arial"/>
          <w:b/>
          <w:sz w:val="24"/>
          <w:szCs w:val="24"/>
        </w:rPr>
        <w:t xml:space="preserve"> года</w:t>
      </w:r>
      <w:r w:rsidR="00E95304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35192A" w:rsidRDefault="0035192A" w:rsidP="00515A5F">
      <w:pPr>
        <w:pStyle w:val="a9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C247A" w:rsidRDefault="00AC247A" w:rsidP="00515A5F">
      <w:pPr>
        <w:pStyle w:val="a9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Изменение цен приведено в таблице ниже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4819"/>
        <w:gridCol w:w="1167"/>
        <w:gridCol w:w="1167"/>
        <w:gridCol w:w="1276"/>
      </w:tblGrid>
      <w:tr w:rsidR="0035192A" w:rsidRPr="0035192A" w:rsidTr="0035192A">
        <w:trPr>
          <w:trHeight w:val="9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9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9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9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Базовая цена до 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.07.</w:t>
            </w:r>
            <w:r w:rsidRPr="003519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9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Базовая цена с 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.07.</w:t>
            </w:r>
            <w:r w:rsidRPr="003519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2017,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9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 изменения</w:t>
            </w:r>
          </w:p>
        </w:tc>
      </w:tr>
      <w:tr w:rsidR="0035192A" w:rsidRPr="0035192A" w:rsidTr="0035192A">
        <w:trPr>
          <w:trHeight w:val="300"/>
        </w:trPr>
        <w:tc>
          <w:tcPr>
            <w:tcW w:w="8520" w:type="dxa"/>
            <w:gridSpan w:val="4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>03.31.01 Лента светодиодная - IP20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SQ0331-0001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SMD3528-60-20-12-48-6400 60LED/м, IP20, 12В, 4,8Вт, 6400К,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74,16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63,04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-15,0%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SQ0331-0002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SMD3528-60-20-12-48-3200 60LED/м, IP20, 12В, 4,8Вт, 3200К,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74,16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63,04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-15,0%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SQ0331-0019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SMD3528-60-20-12-48-BL 60LED/м, IP20, 12В, 4,8Вт, синий,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74,16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66,74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SQ0331-0020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SMD3528-60-20-12-48-GR 60LED/м, IP20, 12В, 4,8Вт, зеленый,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74,16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66,74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SQ0331-0021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SMD3528-60-20-12-48-RD 60LED/м, IP20, 12В, 4,8Вт, красный,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74,16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66,74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SQ0331-0022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SMD3528-60-20-12-48-YE 60LED/м, IP20, 12В, 4,8Вт, желтый,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74,16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66,74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SQ0331-0080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SMD3528-120-20-12-96-3200 120LED/м, IP20, 12В, 9,6Вт, 3200К,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162,00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137,70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-15,0%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SQ0331-0087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SMD3528-240-20-12-192-3200 240LED/м, IP20, 12В, 19,2Вт, 3200К,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381,60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343,44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SQ0331-0105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SMD5050-60-20-12-144-6400 60LED/м, IP20, 12В, 14,4Вт, (У) 6400К,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165,24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-15,0%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SQ0331-0106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SMD5050-60-20-12-144-3200 60LED/м, IP20, 12В, 14,4Вт, 3200К,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174,96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SQ0331-0174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SMD5050-60-20-12-144-BL 60LED/м, IP20, 12В, 14,4Вт, синий,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174,96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SQ0331-0175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SMD5050-60-20-12-144-GR 60LED/м, IP20, 12В, 14,4Вт, зеленый,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174,96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SQ0331-0176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SMD5050-60-20-12-144-RD 60LED/м, IP20, 12В, 14,4Вт, красный,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174,96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SQ0331-0177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SMD5050-60-20-12-144-YE 60LED/м, IP20, 12В, 14,4Вт, желтый,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174,96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SQ0331-0185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SMD5050-60-20-12-144-RGB 60LED/м, IP20, 12В, 14.4Вт, RGB,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205,20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174,42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-15,0%</w:t>
            </w:r>
          </w:p>
        </w:tc>
      </w:tr>
      <w:tr w:rsidR="0035192A" w:rsidRPr="0035192A" w:rsidTr="0035192A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SQ0331-0149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SMD5050-30-20-12-72-3200 30LED/м, IP20, 12В, 7.2Вт, 3200К,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129,60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110,16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-15,0%</w:t>
            </w:r>
          </w:p>
        </w:tc>
      </w:tr>
      <w:tr w:rsidR="0035192A" w:rsidRPr="0035192A" w:rsidTr="0035192A">
        <w:trPr>
          <w:trHeight w:val="300"/>
        </w:trPr>
        <w:tc>
          <w:tcPr>
            <w:tcW w:w="8520" w:type="dxa"/>
            <w:gridSpan w:val="4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>03.31.02 Лента светодиодная - IP54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SQ0331-0051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SMD5050-30-54-12-72-3200 30LED/м, IP54, 12В, 7.2Вт, 3200К,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142,86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126,68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-11,3%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SQ0331-0070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SMD5050-60-54-12-144-BL 60LED/м, IP54, 12В, 14,4Вт, синий,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214,29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192,78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SQ0331-0071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 xml:space="preserve">Лента светодиодная SMD5050-60-54-12-144-GR </w:t>
            </w:r>
            <w:r w:rsidRPr="0035192A">
              <w:rPr>
                <w:rFonts w:eastAsia="Times New Roman" w:cs="Calibri"/>
                <w:color w:val="000000"/>
                <w:lang w:eastAsia="ru-RU"/>
              </w:rPr>
              <w:lastRenderedPageBreak/>
              <w:t>60LED/м, IP54, 12В, 14,4Вт, зеленый,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lastRenderedPageBreak/>
              <w:t>214,29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192,78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lastRenderedPageBreak/>
              <w:t>SQ0331-0072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SMD5050-60-54-12-144-RD 60LED/м, IP54, 12В, 14,4Вт, красный,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214,29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192,78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SQ0331-0073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SMD5050-60-54-12-144-YE 60LED/м, IP54, 12В, 14,4Вт, желтый,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214,29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192,78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SQ0331-0003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SMD3528-60-54-12-48-6400 60LED/м, IP54, 12В, 4,8Вт, 6400К,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111,60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94,86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-15,0%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SQ0331-0004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SMD3528-60-54-12-48-3200 60LED/м, IP54, 12В, 4,8Вт, 3200К,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111,60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94,86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-15,0%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SQ0331-0024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SMD3528-60-54-12-48-GR 60LED/м, IP54, 12В, 4,8Вт, зеленый,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111,60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100,44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SQ0331-0025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SMD3528-60-54-12-48-RD 60LED/м, IP54, 12В, 4,8Вт, красный,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111,60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100,44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SQ0331-0026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SMD3528-60-54-12-48-YE 60LED/м, IP54, 12В, 4,8Вт, желтый,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111,60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100,44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SQ0331-0089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SMD3528-240-54-12-192-3200 240LED/м, IP54, 12В, 19,2Вт, 3200К,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471,60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424,44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SQ0331-0151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SMD5050-30-54-12-72-3200 30LED/м, IP54, 12В, 7.2Вт, 3200К,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165,60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149,04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SQ0331-0108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SMD5050-60-54-12-144-3200 60LED/м, IP54, 12В, 14,4Вт, 3200К,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252,00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214,20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-15,0%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SQ0331-0128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SMD5050-60-54-12-144-RGB 60LED/м, IP54, 12В, 14.4Вт, RGB,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266,40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226,44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-15,0%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SQ0331-0170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SMD5050-60-54-12-144-BL 60LED/м, IP54, 12В, 14,4Вт, синий,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252,00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226,80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SQ0331-0171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SMD5050-60-54-12-144-GR 60LED/м, IP54, 12В, 14,4Вт, зеленый,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252,00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226,80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SQ0331-0172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SMD5050-60-54-12-144-RD 60LED/м, IP54, 12В, 14,4Вт, красный,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252,00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226,80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1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SQ0331-0173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Лента светодиодная SMD5050-60-54-12-144-YE 60LED/м, IP54, 12В, 14,4Вт, желтый, (У)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252,00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226,80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-10,0%</w:t>
            </w:r>
          </w:p>
        </w:tc>
      </w:tr>
      <w:tr w:rsidR="0035192A" w:rsidRPr="0035192A" w:rsidTr="0035192A">
        <w:trPr>
          <w:trHeight w:val="300"/>
        </w:trPr>
        <w:tc>
          <w:tcPr>
            <w:tcW w:w="8520" w:type="dxa"/>
            <w:gridSpan w:val="4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 xml:space="preserve">05.36.01 Наконечники кабельные алюминиевые под </w:t>
            </w:r>
            <w:proofErr w:type="spellStart"/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>опрессовку</w:t>
            </w:r>
            <w:proofErr w:type="spellEnd"/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 xml:space="preserve"> ТА ГОСТ 9581-80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SQ0536-0001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 ТА 16-8-5,4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7,40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7,16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-3,2%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SQ0536-0002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 ТА 25-8-7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10,54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10,39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-1,4%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SQ0536-0003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 ТА 35-10-8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10,59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-7,9%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SQ0536-0004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 ТА 50-10-9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14,50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13,24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-8,7%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SQ0536-0005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 ТА 70-10-12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17,61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-8,3%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SQ0536-0006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 ТА 95-12-13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19,89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-7,9%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SQ0536-0007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 ТА 120-12-14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29,60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27,39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-7,5%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SQ0536-0008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 ТА 150-12-17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38,70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35,81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-7,5%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SQ0536-0009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 ТА 185-16-19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44,60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41,24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-7,5%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SQ0536-0010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 ТА 240-20-20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55,40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51,19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-7,6%</w:t>
            </w:r>
          </w:p>
        </w:tc>
      </w:tr>
      <w:tr w:rsidR="0035192A" w:rsidRPr="0035192A" w:rsidTr="0035192A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SQ0536-0011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 ТА 300-20-24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98,50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87,76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-10,9%</w:t>
            </w:r>
          </w:p>
        </w:tc>
      </w:tr>
      <w:tr w:rsidR="0035192A" w:rsidRPr="0035192A" w:rsidTr="0035192A">
        <w:trPr>
          <w:trHeight w:val="300"/>
        </w:trPr>
        <w:tc>
          <w:tcPr>
            <w:tcW w:w="8520" w:type="dxa"/>
            <w:gridSpan w:val="4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 xml:space="preserve">05.37.01 Гильзы кабельные алюминиевые под </w:t>
            </w:r>
            <w:proofErr w:type="spellStart"/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>опрессовку</w:t>
            </w:r>
            <w:proofErr w:type="spellEnd"/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 xml:space="preserve"> ГА ГОСТ 23469.2-79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SQ0537-0001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Гильза </w:t>
            </w:r>
            <w:proofErr w:type="gramStart"/>
            <w:r w:rsidRPr="0035192A">
              <w:rPr>
                <w:rFonts w:eastAsia="Times New Roman" w:cs="Calibri"/>
                <w:color w:val="000000"/>
                <w:lang w:eastAsia="ru-RU"/>
              </w:rPr>
              <w:t>ГА</w:t>
            </w:r>
            <w:proofErr w:type="gramEnd"/>
            <w:r w:rsidRPr="0035192A">
              <w:rPr>
                <w:rFonts w:eastAsia="Times New Roman" w:cs="Calibri"/>
                <w:color w:val="000000"/>
                <w:lang w:eastAsia="ru-RU"/>
              </w:rPr>
              <w:t> 16-5,4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7,84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7,59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-3,2%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SQ0537-0002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Гильза </w:t>
            </w:r>
            <w:proofErr w:type="gramStart"/>
            <w:r w:rsidRPr="0035192A">
              <w:rPr>
                <w:rFonts w:eastAsia="Times New Roman" w:cs="Calibri"/>
                <w:color w:val="000000"/>
                <w:lang w:eastAsia="ru-RU"/>
              </w:rPr>
              <w:t>ГА</w:t>
            </w:r>
            <w:proofErr w:type="gramEnd"/>
            <w:r w:rsidRPr="0035192A">
              <w:rPr>
                <w:rFonts w:eastAsia="Times New Roman" w:cs="Calibri"/>
                <w:color w:val="000000"/>
                <w:lang w:eastAsia="ru-RU"/>
              </w:rPr>
              <w:t> 25-7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11,41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11,04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-3,2%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SQ0537-0003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Гильза </w:t>
            </w:r>
            <w:proofErr w:type="gramStart"/>
            <w:r w:rsidRPr="0035192A">
              <w:rPr>
                <w:rFonts w:eastAsia="Times New Roman" w:cs="Calibri"/>
                <w:color w:val="000000"/>
                <w:lang w:eastAsia="ru-RU"/>
              </w:rPr>
              <w:t>ГА</w:t>
            </w:r>
            <w:proofErr w:type="gramEnd"/>
            <w:r w:rsidRPr="0035192A">
              <w:rPr>
                <w:rFonts w:eastAsia="Times New Roman" w:cs="Calibri"/>
                <w:color w:val="000000"/>
                <w:lang w:eastAsia="ru-RU"/>
              </w:rPr>
              <w:t> 35-8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11,64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-3,3%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SQ0537-0004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Гильза </w:t>
            </w:r>
            <w:proofErr w:type="gramStart"/>
            <w:r w:rsidRPr="0035192A">
              <w:rPr>
                <w:rFonts w:eastAsia="Times New Roman" w:cs="Calibri"/>
                <w:color w:val="000000"/>
                <w:lang w:eastAsia="ru-RU"/>
              </w:rPr>
              <w:t>ГА</w:t>
            </w:r>
            <w:proofErr w:type="gramEnd"/>
            <w:r w:rsidRPr="0035192A">
              <w:rPr>
                <w:rFonts w:eastAsia="Times New Roman" w:cs="Calibri"/>
                <w:color w:val="000000"/>
                <w:lang w:eastAsia="ru-RU"/>
              </w:rPr>
              <w:t> 50-9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16,10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14,86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-7,7%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SQ0537-0005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Гильза </w:t>
            </w:r>
            <w:proofErr w:type="gramStart"/>
            <w:r w:rsidRPr="0035192A">
              <w:rPr>
                <w:rFonts w:eastAsia="Times New Roman" w:cs="Calibri"/>
                <w:color w:val="000000"/>
                <w:lang w:eastAsia="ru-RU"/>
              </w:rPr>
              <w:t>ГА</w:t>
            </w:r>
            <w:proofErr w:type="gramEnd"/>
            <w:r w:rsidRPr="0035192A">
              <w:rPr>
                <w:rFonts w:eastAsia="Times New Roman" w:cs="Calibri"/>
                <w:color w:val="000000"/>
                <w:lang w:eastAsia="ru-RU"/>
              </w:rPr>
              <w:t> 70-12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18,90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17,43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-7,8%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SQ0537-0006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Гильза </w:t>
            </w:r>
            <w:proofErr w:type="gramStart"/>
            <w:r w:rsidRPr="0035192A">
              <w:rPr>
                <w:rFonts w:eastAsia="Times New Roman" w:cs="Calibri"/>
                <w:color w:val="000000"/>
                <w:lang w:eastAsia="ru-RU"/>
              </w:rPr>
              <w:t>ГА</w:t>
            </w:r>
            <w:proofErr w:type="gramEnd"/>
            <w:r w:rsidRPr="0035192A">
              <w:rPr>
                <w:rFonts w:eastAsia="Times New Roman" w:cs="Calibri"/>
                <w:color w:val="000000"/>
                <w:lang w:eastAsia="ru-RU"/>
              </w:rPr>
              <w:t> 95-13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24,10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22,33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-7,3%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lastRenderedPageBreak/>
              <w:t>SQ0537-0007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Гильза </w:t>
            </w:r>
            <w:proofErr w:type="gramStart"/>
            <w:r w:rsidRPr="0035192A">
              <w:rPr>
                <w:rFonts w:eastAsia="Times New Roman" w:cs="Calibri"/>
                <w:color w:val="000000"/>
                <w:lang w:eastAsia="ru-RU"/>
              </w:rPr>
              <w:t>ГА</w:t>
            </w:r>
            <w:proofErr w:type="gramEnd"/>
            <w:r w:rsidRPr="0035192A">
              <w:rPr>
                <w:rFonts w:eastAsia="Times New Roman" w:cs="Calibri"/>
                <w:color w:val="000000"/>
                <w:lang w:eastAsia="ru-RU"/>
              </w:rPr>
              <w:t> 120-14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34,20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31,63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-7,5%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SQ0537-0008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Гильза </w:t>
            </w:r>
            <w:proofErr w:type="gramStart"/>
            <w:r w:rsidRPr="0035192A">
              <w:rPr>
                <w:rFonts w:eastAsia="Times New Roman" w:cs="Calibri"/>
                <w:color w:val="000000"/>
                <w:lang w:eastAsia="ru-RU"/>
              </w:rPr>
              <w:t>ГА</w:t>
            </w:r>
            <w:proofErr w:type="gramEnd"/>
            <w:r w:rsidRPr="0035192A">
              <w:rPr>
                <w:rFonts w:eastAsia="Times New Roman" w:cs="Calibri"/>
                <w:color w:val="000000"/>
                <w:lang w:eastAsia="ru-RU"/>
              </w:rPr>
              <w:t> 150-17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39,00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36,11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-7,4%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SQ0537-0009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Гильза </w:t>
            </w:r>
            <w:proofErr w:type="gramStart"/>
            <w:r w:rsidRPr="0035192A">
              <w:rPr>
                <w:rFonts w:eastAsia="Times New Roman" w:cs="Calibri"/>
                <w:color w:val="000000"/>
                <w:lang w:eastAsia="ru-RU"/>
              </w:rPr>
              <w:t>ГА</w:t>
            </w:r>
            <w:proofErr w:type="gramEnd"/>
            <w:r w:rsidRPr="0035192A">
              <w:rPr>
                <w:rFonts w:eastAsia="Times New Roman" w:cs="Calibri"/>
                <w:color w:val="000000"/>
                <w:lang w:eastAsia="ru-RU"/>
              </w:rPr>
              <w:t> 185-19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42,30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39,21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-7,3%</w:t>
            </w:r>
          </w:p>
        </w:tc>
      </w:tr>
      <w:tr w:rsidR="0035192A" w:rsidRPr="0035192A" w:rsidTr="0035192A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SQ0537-0010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Гильза </w:t>
            </w:r>
            <w:proofErr w:type="gramStart"/>
            <w:r w:rsidRPr="0035192A">
              <w:rPr>
                <w:rFonts w:eastAsia="Times New Roman" w:cs="Calibri"/>
                <w:color w:val="000000"/>
                <w:lang w:eastAsia="ru-RU"/>
              </w:rPr>
              <w:t>ГА</w:t>
            </w:r>
            <w:proofErr w:type="gramEnd"/>
            <w:r w:rsidRPr="0035192A">
              <w:rPr>
                <w:rFonts w:eastAsia="Times New Roman" w:cs="Calibri"/>
                <w:color w:val="000000"/>
                <w:lang w:eastAsia="ru-RU"/>
              </w:rPr>
              <w:t> 240-20 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51,40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47,61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-7,4%</w:t>
            </w:r>
          </w:p>
        </w:tc>
      </w:tr>
      <w:tr w:rsidR="0035192A" w:rsidRPr="0035192A" w:rsidTr="0035192A">
        <w:trPr>
          <w:trHeight w:val="300"/>
        </w:trPr>
        <w:tc>
          <w:tcPr>
            <w:tcW w:w="8520" w:type="dxa"/>
            <w:gridSpan w:val="4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 xml:space="preserve">05.09.01 Наконечники кабельные медные луженые под </w:t>
            </w:r>
            <w:proofErr w:type="spellStart"/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>опрессовку</w:t>
            </w:r>
            <w:proofErr w:type="spellEnd"/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 xml:space="preserve"> JG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5192A" w:rsidRPr="0035192A" w:rsidTr="0035192A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SQ0509-0026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Наконечник JG-240 медный луженый кабельный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270,60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254,94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-5,8%</w:t>
            </w:r>
          </w:p>
        </w:tc>
      </w:tr>
      <w:tr w:rsidR="0035192A" w:rsidRPr="0035192A" w:rsidTr="0035192A">
        <w:trPr>
          <w:trHeight w:val="300"/>
        </w:trPr>
        <w:tc>
          <w:tcPr>
            <w:tcW w:w="8520" w:type="dxa"/>
            <w:gridSpan w:val="4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>08.23.03 Модульные распределительные блоки МРБ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SQ0835-0002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Карман для документации пластиковый 263х220 мм (A4)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314,37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267,21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-15,0%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SQ0823-0012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Модульный распределительный блок на DIN-рейку МРБ-125 2П 125А 2х15 групп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498,46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454,38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-8,8%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SQ0823-0013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Модульный распределительный блок на DIN-рейку МРБ-100 4П 100А 4х7 групп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512,30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444,49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-13,2%</w:t>
            </w:r>
          </w:p>
        </w:tc>
      </w:tr>
      <w:tr w:rsidR="0035192A" w:rsidRPr="0035192A" w:rsidTr="0035192A">
        <w:trPr>
          <w:trHeight w:val="300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SQ0823-0014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Модульный распределительный блок на DIN-рейку МРБ-125 4П 125А 4х11 групп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652,96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582,76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-10,8%</w:t>
            </w:r>
          </w:p>
        </w:tc>
      </w:tr>
      <w:tr w:rsidR="0035192A" w:rsidRPr="0035192A" w:rsidTr="0035192A">
        <w:trPr>
          <w:trHeight w:val="315"/>
        </w:trPr>
        <w:tc>
          <w:tcPr>
            <w:tcW w:w="1433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SQ0823-0015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Модульный распределительный блок на DIN-рейку МРБ-125 4П 125А 4х15 групп TDM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814,02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721,03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2A" w:rsidRPr="0035192A" w:rsidRDefault="0035192A" w:rsidP="00351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5192A">
              <w:rPr>
                <w:rFonts w:eastAsia="Times New Roman" w:cs="Calibri"/>
                <w:color w:val="000000"/>
                <w:lang w:eastAsia="ru-RU"/>
              </w:rPr>
              <w:t>-11,4%</w:t>
            </w:r>
          </w:p>
        </w:tc>
      </w:tr>
    </w:tbl>
    <w:p w:rsidR="00A17ED7" w:rsidRDefault="00A17ED7" w:rsidP="00515A5F">
      <w:pPr>
        <w:rPr>
          <w:rFonts w:ascii="Arial" w:hAnsi="Arial" w:cs="Arial"/>
          <w:b/>
          <w:sz w:val="24"/>
          <w:szCs w:val="24"/>
        </w:rPr>
      </w:pPr>
    </w:p>
    <w:p w:rsidR="00A17ED7" w:rsidRPr="00A17ED7" w:rsidRDefault="00A17ED7" w:rsidP="00515A5F">
      <w:pPr>
        <w:rPr>
          <w:rFonts w:ascii="Arial" w:hAnsi="Arial" w:cs="Arial"/>
          <w:b/>
          <w:sz w:val="24"/>
          <w:szCs w:val="24"/>
        </w:rPr>
      </w:pPr>
      <w:r w:rsidRPr="00A17ED7">
        <w:rPr>
          <w:rFonts w:ascii="Arial" w:hAnsi="Arial" w:cs="Arial"/>
          <w:b/>
          <w:sz w:val="24"/>
          <w:szCs w:val="24"/>
        </w:rPr>
        <w:t xml:space="preserve">Самую актуальную информацию о ценах и наличии на складе вы можете узнать, пройдя по ссылке: </w:t>
      </w:r>
      <w:hyperlink r:id="rId9" w:history="1"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http://www.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tdme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.ru/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download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/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zayavka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77.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xls</w:t>
        </w:r>
      </w:hyperlink>
    </w:p>
    <w:p w:rsidR="00A17ED7" w:rsidRPr="00A17ED7" w:rsidRDefault="00A17ED7" w:rsidP="00515A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ED7">
        <w:rPr>
          <w:rFonts w:ascii="Arial" w:hAnsi="Arial" w:cs="Arial"/>
          <w:b/>
          <w:sz w:val="24"/>
          <w:szCs w:val="24"/>
        </w:rPr>
        <w:t>Дополнительную информацию по ценам и условиям сотрудничества вы можете получить у сотрудников Департамента продаж по телефонам: +7 (495) 727-32-14, (495) 640-32-14 и по бесплатному телефону</w:t>
      </w:r>
      <w:r w:rsidR="00FA3D5A">
        <w:rPr>
          <w:rFonts w:ascii="Arial" w:hAnsi="Arial" w:cs="Arial"/>
          <w:b/>
          <w:sz w:val="24"/>
          <w:szCs w:val="24"/>
        </w:rPr>
        <w:t xml:space="preserve"> </w:t>
      </w:r>
      <w:r w:rsidRPr="00A17ED7">
        <w:rPr>
          <w:rFonts w:ascii="Arial" w:hAnsi="Arial" w:cs="Arial"/>
          <w:b/>
          <w:sz w:val="24"/>
          <w:szCs w:val="24"/>
        </w:rPr>
        <w:t>8 (800) 700-63-26 (для звонков на территории РФ).</w:t>
      </w:r>
    </w:p>
    <w:p w:rsidR="00A17ED7" w:rsidRPr="003347BB" w:rsidRDefault="00A17ED7" w:rsidP="00515A5F">
      <w:pPr>
        <w:spacing w:after="0" w:line="240" w:lineRule="auto"/>
        <w:rPr>
          <w:rFonts w:ascii="Arial" w:hAnsi="Arial" w:cs="Arial"/>
          <w:b/>
          <w:szCs w:val="24"/>
        </w:rPr>
      </w:pPr>
    </w:p>
    <w:p w:rsidR="007446FC" w:rsidRDefault="00157EDF" w:rsidP="00462CC0">
      <w:pPr>
        <w:spacing w:after="0"/>
        <w:rPr>
          <w:rFonts w:cs="Arial"/>
          <w:sz w:val="24"/>
          <w:szCs w:val="24"/>
        </w:rPr>
      </w:pPr>
      <w:r>
        <w:rPr>
          <w:rFonts w:ascii="Verdana" w:hAnsi="Verdana"/>
          <w:color w:val="333333"/>
          <w:sz w:val="20"/>
          <w:szCs w:val="20"/>
        </w:rPr>
        <w:br/>
      </w:r>
    </w:p>
    <w:sectPr w:rsidR="007446FC" w:rsidSect="00A17ED7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17" w:rsidRDefault="00FE3B17" w:rsidP="00C01F75">
      <w:pPr>
        <w:spacing w:after="0" w:line="240" w:lineRule="auto"/>
      </w:pPr>
      <w:r>
        <w:separator/>
      </w:r>
    </w:p>
  </w:endnote>
  <w:endnote w:type="continuationSeparator" w:id="0">
    <w:p w:rsidR="00FE3B17" w:rsidRDefault="00FE3B17" w:rsidP="00C0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C" w:rsidRDefault="00A9069C" w:rsidP="00515A5F">
    <w:pPr>
      <w:pStyle w:val="a5"/>
    </w:pPr>
    <w:r>
      <w:rPr>
        <w:noProof/>
        <w:lang w:eastAsia="ru-RU"/>
      </w:rPr>
      <w:drawing>
        <wp:inline distT="0" distB="0" distL="0" distR="0" wp14:anchorId="6B4BA9D8" wp14:editId="50BFC53E">
          <wp:extent cx="5924550" cy="200025"/>
          <wp:effectExtent l="0" t="0" r="0" b="9525"/>
          <wp:docPr id="2" name="Рисунок 2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17" w:rsidRDefault="00FE3B17" w:rsidP="00C01F75">
      <w:pPr>
        <w:spacing w:after="0" w:line="240" w:lineRule="auto"/>
      </w:pPr>
      <w:r>
        <w:separator/>
      </w:r>
    </w:p>
  </w:footnote>
  <w:footnote w:type="continuationSeparator" w:id="0">
    <w:p w:rsidR="00FE3B17" w:rsidRDefault="00FE3B17" w:rsidP="00C0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C" w:rsidRDefault="002319E2" w:rsidP="00515A5F">
    <w:pPr>
      <w:pStyle w:val="a3"/>
    </w:pPr>
    <w:r>
      <w:rPr>
        <w:noProof/>
        <w:lang w:eastAsia="ru-RU"/>
      </w:rPr>
      <w:drawing>
        <wp:inline distT="0" distB="0" distL="0" distR="0">
          <wp:extent cx="5924550" cy="333375"/>
          <wp:effectExtent l="0" t="0" r="0" b="9525"/>
          <wp:docPr id="1" name="Рисунок 1" descr="F:\Бланк письма\to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:\Бланк письма\to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160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27CF7"/>
    <w:multiLevelType w:val="hybridMultilevel"/>
    <w:tmpl w:val="19344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533958"/>
    <w:multiLevelType w:val="hybridMultilevel"/>
    <w:tmpl w:val="57E4B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C425B"/>
    <w:multiLevelType w:val="hybridMultilevel"/>
    <w:tmpl w:val="DDD0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0D40"/>
    <w:multiLevelType w:val="hybridMultilevel"/>
    <w:tmpl w:val="EF12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E065C"/>
    <w:multiLevelType w:val="hybridMultilevel"/>
    <w:tmpl w:val="6E22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4F220"/>
    <w:multiLevelType w:val="hybridMultilevel"/>
    <w:tmpl w:val="0FAAC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E00075"/>
    <w:multiLevelType w:val="hybridMultilevel"/>
    <w:tmpl w:val="433E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1DA0"/>
    <w:multiLevelType w:val="hybridMultilevel"/>
    <w:tmpl w:val="FA1354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5B24CF"/>
    <w:multiLevelType w:val="hybridMultilevel"/>
    <w:tmpl w:val="A7B0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E183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82D8B"/>
    <w:multiLevelType w:val="hybridMultilevel"/>
    <w:tmpl w:val="9A22A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E8C37B2"/>
    <w:multiLevelType w:val="hybridMultilevel"/>
    <w:tmpl w:val="2BD31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331156"/>
    <w:multiLevelType w:val="hybridMultilevel"/>
    <w:tmpl w:val="A8929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B46BA"/>
    <w:multiLevelType w:val="hybridMultilevel"/>
    <w:tmpl w:val="EA50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1700F"/>
    <w:multiLevelType w:val="hybridMultilevel"/>
    <w:tmpl w:val="59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50D8C"/>
    <w:multiLevelType w:val="hybridMultilevel"/>
    <w:tmpl w:val="D6E6EE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735AE4"/>
    <w:multiLevelType w:val="hybridMultilevel"/>
    <w:tmpl w:val="3D2AC34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E340D91"/>
    <w:multiLevelType w:val="hybridMultilevel"/>
    <w:tmpl w:val="C7B2E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D44633"/>
    <w:multiLevelType w:val="hybridMultilevel"/>
    <w:tmpl w:val="0A1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C552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05784"/>
    <w:multiLevelType w:val="hybridMultilevel"/>
    <w:tmpl w:val="571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D532E"/>
    <w:multiLevelType w:val="hybridMultilevel"/>
    <w:tmpl w:val="E1E4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05146"/>
    <w:multiLevelType w:val="hybridMultilevel"/>
    <w:tmpl w:val="2912AE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A656B0B"/>
    <w:multiLevelType w:val="hybridMultilevel"/>
    <w:tmpl w:val="B43A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D1271"/>
    <w:multiLevelType w:val="hybridMultilevel"/>
    <w:tmpl w:val="0BFC62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21"/>
  </w:num>
  <w:num w:numId="16">
    <w:abstractNumId w:val="14"/>
  </w:num>
  <w:num w:numId="17">
    <w:abstractNumId w:val="10"/>
  </w:num>
  <w:num w:numId="18">
    <w:abstractNumId w:val="22"/>
  </w:num>
  <w:num w:numId="19">
    <w:abstractNumId w:val="11"/>
  </w:num>
  <w:num w:numId="20">
    <w:abstractNumId w:val="13"/>
  </w:num>
  <w:num w:numId="21">
    <w:abstractNumId w:val="20"/>
  </w:num>
  <w:num w:numId="22">
    <w:abstractNumId w:val="19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5"/>
    <w:rsid w:val="00023BE5"/>
    <w:rsid w:val="000420E0"/>
    <w:rsid w:val="00064018"/>
    <w:rsid w:val="00082045"/>
    <w:rsid w:val="000A323D"/>
    <w:rsid w:val="000A3A73"/>
    <w:rsid w:val="000B26FA"/>
    <w:rsid w:val="000C295F"/>
    <w:rsid w:val="000C7FFA"/>
    <w:rsid w:val="000D5ED7"/>
    <w:rsid w:val="000E4A0D"/>
    <w:rsid w:val="000F0522"/>
    <w:rsid w:val="00100106"/>
    <w:rsid w:val="00100EB4"/>
    <w:rsid w:val="001112C8"/>
    <w:rsid w:val="00126807"/>
    <w:rsid w:val="001310B3"/>
    <w:rsid w:val="00131CD0"/>
    <w:rsid w:val="00157EDF"/>
    <w:rsid w:val="00173CC0"/>
    <w:rsid w:val="00195B97"/>
    <w:rsid w:val="001A2D6E"/>
    <w:rsid w:val="001B197B"/>
    <w:rsid w:val="001E3369"/>
    <w:rsid w:val="001F21E9"/>
    <w:rsid w:val="001F2CCE"/>
    <w:rsid w:val="00210697"/>
    <w:rsid w:val="00222873"/>
    <w:rsid w:val="0022483F"/>
    <w:rsid w:val="0022603A"/>
    <w:rsid w:val="00230CEF"/>
    <w:rsid w:val="002319E2"/>
    <w:rsid w:val="00232454"/>
    <w:rsid w:val="00232698"/>
    <w:rsid w:val="00235C47"/>
    <w:rsid w:val="002404D4"/>
    <w:rsid w:val="00242B59"/>
    <w:rsid w:val="00246A36"/>
    <w:rsid w:val="00251A66"/>
    <w:rsid w:val="0026188A"/>
    <w:rsid w:val="002724A0"/>
    <w:rsid w:val="00297EEE"/>
    <w:rsid w:val="002A28F4"/>
    <w:rsid w:val="002B15B1"/>
    <w:rsid w:val="002B4203"/>
    <w:rsid w:val="002B464A"/>
    <w:rsid w:val="002B4C4B"/>
    <w:rsid w:val="002B59EE"/>
    <w:rsid w:val="002B5B5F"/>
    <w:rsid w:val="002B794C"/>
    <w:rsid w:val="002C0EC7"/>
    <w:rsid w:val="002D3010"/>
    <w:rsid w:val="00302D09"/>
    <w:rsid w:val="00316F88"/>
    <w:rsid w:val="0033311C"/>
    <w:rsid w:val="003347BB"/>
    <w:rsid w:val="0035192A"/>
    <w:rsid w:val="0035537B"/>
    <w:rsid w:val="0036075F"/>
    <w:rsid w:val="00362295"/>
    <w:rsid w:val="00362C53"/>
    <w:rsid w:val="00364003"/>
    <w:rsid w:val="00364913"/>
    <w:rsid w:val="00371EF5"/>
    <w:rsid w:val="00372B8E"/>
    <w:rsid w:val="0038388C"/>
    <w:rsid w:val="00383E1D"/>
    <w:rsid w:val="003A1876"/>
    <w:rsid w:val="003A40B8"/>
    <w:rsid w:val="003C4D16"/>
    <w:rsid w:val="003C672E"/>
    <w:rsid w:val="003D245E"/>
    <w:rsid w:val="003E6567"/>
    <w:rsid w:val="004069EA"/>
    <w:rsid w:val="0040785C"/>
    <w:rsid w:val="00415FD4"/>
    <w:rsid w:val="00461A1F"/>
    <w:rsid w:val="00462CC0"/>
    <w:rsid w:val="00472047"/>
    <w:rsid w:val="004A4C27"/>
    <w:rsid w:val="004B2B71"/>
    <w:rsid w:val="004C2D17"/>
    <w:rsid w:val="004F3C9C"/>
    <w:rsid w:val="00515A5F"/>
    <w:rsid w:val="00524485"/>
    <w:rsid w:val="00530B50"/>
    <w:rsid w:val="0053670A"/>
    <w:rsid w:val="0055189D"/>
    <w:rsid w:val="00554F73"/>
    <w:rsid w:val="00576793"/>
    <w:rsid w:val="005818F4"/>
    <w:rsid w:val="00585626"/>
    <w:rsid w:val="00594E07"/>
    <w:rsid w:val="005A1B05"/>
    <w:rsid w:val="005A2809"/>
    <w:rsid w:val="006206ED"/>
    <w:rsid w:val="00624B55"/>
    <w:rsid w:val="00654A59"/>
    <w:rsid w:val="00680B1B"/>
    <w:rsid w:val="006B2767"/>
    <w:rsid w:val="006E1241"/>
    <w:rsid w:val="006F3895"/>
    <w:rsid w:val="00701BCF"/>
    <w:rsid w:val="0071630A"/>
    <w:rsid w:val="007324E3"/>
    <w:rsid w:val="00737575"/>
    <w:rsid w:val="00737813"/>
    <w:rsid w:val="00741760"/>
    <w:rsid w:val="007446FC"/>
    <w:rsid w:val="0075665D"/>
    <w:rsid w:val="007815E1"/>
    <w:rsid w:val="00784ED0"/>
    <w:rsid w:val="007C1B8F"/>
    <w:rsid w:val="007C6CD8"/>
    <w:rsid w:val="007D1F87"/>
    <w:rsid w:val="007E4CC5"/>
    <w:rsid w:val="007F0B46"/>
    <w:rsid w:val="007F34CF"/>
    <w:rsid w:val="007F36E2"/>
    <w:rsid w:val="007F62F2"/>
    <w:rsid w:val="00803BD8"/>
    <w:rsid w:val="00810238"/>
    <w:rsid w:val="00817D4F"/>
    <w:rsid w:val="00830905"/>
    <w:rsid w:val="00836F52"/>
    <w:rsid w:val="00842510"/>
    <w:rsid w:val="00887FDF"/>
    <w:rsid w:val="00893718"/>
    <w:rsid w:val="008939A2"/>
    <w:rsid w:val="008A4A6C"/>
    <w:rsid w:val="008C32C5"/>
    <w:rsid w:val="008D1869"/>
    <w:rsid w:val="008D7782"/>
    <w:rsid w:val="008E0FC7"/>
    <w:rsid w:val="009078F8"/>
    <w:rsid w:val="009235CB"/>
    <w:rsid w:val="00932F11"/>
    <w:rsid w:val="00934A66"/>
    <w:rsid w:val="00955F26"/>
    <w:rsid w:val="00975B6F"/>
    <w:rsid w:val="00982572"/>
    <w:rsid w:val="00982E71"/>
    <w:rsid w:val="00992632"/>
    <w:rsid w:val="009A27C6"/>
    <w:rsid w:val="009A4B59"/>
    <w:rsid w:val="009B56FA"/>
    <w:rsid w:val="009D0302"/>
    <w:rsid w:val="009D11B5"/>
    <w:rsid w:val="009E2DD9"/>
    <w:rsid w:val="009E746A"/>
    <w:rsid w:val="009E7742"/>
    <w:rsid w:val="009F09FF"/>
    <w:rsid w:val="009F4D38"/>
    <w:rsid w:val="009F669B"/>
    <w:rsid w:val="00A17ED7"/>
    <w:rsid w:val="00A20793"/>
    <w:rsid w:val="00A23A2D"/>
    <w:rsid w:val="00A267F4"/>
    <w:rsid w:val="00A45E53"/>
    <w:rsid w:val="00A50DA3"/>
    <w:rsid w:val="00A55BD9"/>
    <w:rsid w:val="00A561E4"/>
    <w:rsid w:val="00A65E46"/>
    <w:rsid w:val="00A75E6E"/>
    <w:rsid w:val="00A85BDE"/>
    <w:rsid w:val="00A9069C"/>
    <w:rsid w:val="00AA3832"/>
    <w:rsid w:val="00AB0FBB"/>
    <w:rsid w:val="00AC247A"/>
    <w:rsid w:val="00AC5D9D"/>
    <w:rsid w:val="00AC6313"/>
    <w:rsid w:val="00AD02BC"/>
    <w:rsid w:val="00AE4538"/>
    <w:rsid w:val="00AF0A70"/>
    <w:rsid w:val="00AF692A"/>
    <w:rsid w:val="00B0731F"/>
    <w:rsid w:val="00B11C55"/>
    <w:rsid w:val="00B2154D"/>
    <w:rsid w:val="00B450A1"/>
    <w:rsid w:val="00B53BBB"/>
    <w:rsid w:val="00B574BD"/>
    <w:rsid w:val="00B57619"/>
    <w:rsid w:val="00B95A10"/>
    <w:rsid w:val="00BA27E1"/>
    <w:rsid w:val="00BB34EA"/>
    <w:rsid w:val="00BB5958"/>
    <w:rsid w:val="00BC238C"/>
    <w:rsid w:val="00BC245F"/>
    <w:rsid w:val="00BD1819"/>
    <w:rsid w:val="00BF12BC"/>
    <w:rsid w:val="00BF79BC"/>
    <w:rsid w:val="00C01F75"/>
    <w:rsid w:val="00C04628"/>
    <w:rsid w:val="00C04A76"/>
    <w:rsid w:val="00C07CC8"/>
    <w:rsid w:val="00C13494"/>
    <w:rsid w:val="00C24DBC"/>
    <w:rsid w:val="00C3051D"/>
    <w:rsid w:val="00C33F55"/>
    <w:rsid w:val="00C5121F"/>
    <w:rsid w:val="00C513E0"/>
    <w:rsid w:val="00C62B83"/>
    <w:rsid w:val="00C815DF"/>
    <w:rsid w:val="00C826AC"/>
    <w:rsid w:val="00C85D02"/>
    <w:rsid w:val="00CA17FD"/>
    <w:rsid w:val="00CA4AFD"/>
    <w:rsid w:val="00CC661D"/>
    <w:rsid w:val="00CC6735"/>
    <w:rsid w:val="00CE0AC1"/>
    <w:rsid w:val="00CF523A"/>
    <w:rsid w:val="00D007BC"/>
    <w:rsid w:val="00D70329"/>
    <w:rsid w:val="00D835E3"/>
    <w:rsid w:val="00DB375F"/>
    <w:rsid w:val="00DB6623"/>
    <w:rsid w:val="00DC0C71"/>
    <w:rsid w:val="00DC2084"/>
    <w:rsid w:val="00DC2F22"/>
    <w:rsid w:val="00DC43FD"/>
    <w:rsid w:val="00DC6E5B"/>
    <w:rsid w:val="00DF4435"/>
    <w:rsid w:val="00E16C56"/>
    <w:rsid w:val="00E21CB6"/>
    <w:rsid w:val="00E35E68"/>
    <w:rsid w:val="00E4125C"/>
    <w:rsid w:val="00E427D6"/>
    <w:rsid w:val="00E54271"/>
    <w:rsid w:val="00E562DD"/>
    <w:rsid w:val="00E736D8"/>
    <w:rsid w:val="00E7508F"/>
    <w:rsid w:val="00E801CD"/>
    <w:rsid w:val="00E869FD"/>
    <w:rsid w:val="00E95304"/>
    <w:rsid w:val="00EB6C64"/>
    <w:rsid w:val="00EE2209"/>
    <w:rsid w:val="00EE77EF"/>
    <w:rsid w:val="00EF2661"/>
    <w:rsid w:val="00F07311"/>
    <w:rsid w:val="00F1180A"/>
    <w:rsid w:val="00F32017"/>
    <w:rsid w:val="00F42DCD"/>
    <w:rsid w:val="00F545D9"/>
    <w:rsid w:val="00F55F76"/>
    <w:rsid w:val="00F578EC"/>
    <w:rsid w:val="00F66252"/>
    <w:rsid w:val="00F70A55"/>
    <w:rsid w:val="00F71857"/>
    <w:rsid w:val="00FA3D5A"/>
    <w:rsid w:val="00FA5FB2"/>
    <w:rsid w:val="00FC5300"/>
    <w:rsid w:val="00FD0C94"/>
    <w:rsid w:val="00FE3B17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21CB6"/>
    <w:pPr>
      <w:ind w:left="720"/>
      <w:contextualSpacing/>
    </w:pPr>
  </w:style>
  <w:style w:type="paragraph" w:customStyle="1" w:styleId="Default">
    <w:name w:val="Default"/>
    <w:rsid w:val="00C5121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C5121F"/>
    <w:rPr>
      <w:rFonts w:cs="Myriad Pro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A45E53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45E53"/>
    <w:rPr>
      <w:rFonts w:cs="Myriad Pro"/>
      <w:b/>
      <w:bCs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082045"/>
    <w:pPr>
      <w:spacing w:line="16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82045"/>
    <w:pPr>
      <w:spacing w:line="18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157EDF"/>
  </w:style>
  <w:style w:type="character" w:customStyle="1" w:styleId="spelle">
    <w:name w:val="spelle"/>
    <w:basedOn w:val="a0"/>
    <w:rsid w:val="00157EDF"/>
  </w:style>
  <w:style w:type="table" w:styleId="ad">
    <w:name w:val="Table Grid"/>
    <w:basedOn w:val="a1"/>
    <w:uiPriority w:val="59"/>
    <w:rsid w:val="0004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C24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C24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21CB6"/>
    <w:pPr>
      <w:ind w:left="720"/>
      <w:contextualSpacing/>
    </w:pPr>
  </w:style>
  <w:style w:type="paragraph" w:customStyle="1" w:styleId="Default">
    <w:name w:val="Default"/>
    <w:rsid w:val="00C5121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C5121F"/>
    <w:rPr>
      <w:rFonts w:cs="Myriad Pro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A45E53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45E53"/>
    <w:rPr>
      <w:rFonts w:cs="Myriad Pro"/>
      <w:b/>
      <w:bCs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082045"/>
    <w:pPr>
      <w:spacing w:line="16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82045"/>
    <w:pPr>
      <w:spacing w:line="18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157EDF"/>
  </w:style>
  <w:style w:type="character" w:customStyle="1" w:styleId="spelle">
    <w:name w:val="spelle"/>
    <w:basedOn w:val="a0"/>
    <w:rsid w:val="00157EDF"/>
  </w:style>
  <w:style w:type="table" w:styleId="ad">
    <w:name w:val="Table Grid"/>
    <w:basedOn w:val="a1"/>
    <w:uiPriority w:val="59"/>
    <w:rsid w:val="0004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C24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C24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C24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dme.ru/download/zayavka77.x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0659-F125-488A-9411-25C45E9F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Links>
    <vt:vector size="12" baseType="variant"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mailto:mov@tdme.ru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http://www.necm.ru/download/zayavka77.xls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kedr</dc:creator>
  <cp:keywords/>
  <dc:description/>
  <cp:lastModifiedBy>Илюхина Елена</cp:lastModifiedBy>
  <cp:revision>9</cp:revision>
  <cp:lastPrinted>2016-07-11T09:14:00Z</cp:lastPrinted>
  <dcterms:created xsi:type="dcterms:W3CDTF">2016-07-11T08:37:00Z</dcterms:created>
  <dcterms:modified xsi:type="dcterms:W3CDTF">2017-07-28T12:13:00Z</dcterms:modified>
</cp:coreProperties>
</file>